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93" w:rsidRPr="007535FC" w:rsidRDefault="004A0A93" w:rsidP="00CD72B6">
      <w:pPr>
        <w:pStyle w:val="Sinespaciado"/>
        <w:jc w:val="center"/>
        <w:rPr>
          <w:b/>
          <w:sz w:val="28"/>
          <w:szCs w:val="28"/>
        </w:rPr>
      </w:pPr>
      <w:r w:rsidRPr="007535FC">
        <w:rPr>
          <w:b/>
          <w:sz w:val="28"/>
          <w:szCs w:val="28"/>
        </w:rPr>
        <w:t>PROPUESTA PROGRAMA DE MEJORAMIENTO DE LA GESTION</w:t>
      </w:r>
    </w:p>
    <w:p w:rsidR="004A0A93" w:rsidRDefault="004A0A93" w:rsidP="00CD72B6">
      <w:pPr>
        <w:pStyle w:val="Sinespaciado"/>
        <w:jc w:val="center"/>
        <w:rPr>
          <w:b/>
          <w:sz w:val="28"/>
          <w:szCs w:val="28"/>
        </w:rPr>
      </w:pPr>
      <w:r w:rsidRPr="007535FC">
        <w:rPr>
          <w:b/>
          <w:sz w:val="28"/>
          <w:szCs w:val="28"/>
        </w:rPr>
        <w:t>ILUSTRE MUN</w:t>
      </w:r>
      <w:r w:rsidR="00685362">
        <w:rPr>
          <w:b/>
          <w:sz w:val="28"/>
          <w:szCs w:val="28"/>
        </w:rPr>
        <w:t>ICIPLIDAD DE CASABLANCA AÑO 2013</w:t>
      </w:r>
    </w:p>
    <w:p w:rsidR="004A0A93" w:rsidRDefault="004A0A93" w:rsidP="00CD72B6">
      <w:pPr>
        <w:pStyle w:val="Sinespaciado"/>
        <w:jc w:val="center"/>
        <w:rPr>
          <w:b/>
          <w:sz w:val="28"/>
          <w:szCs w:val="28"/>
        </w:rPr>
      </w:pPr>
    </w:p>
    <w:p w:rsidR="004A0A93" w:rsidRPr="00685362" w:rsidRDefault="004A0A93" w:rsidP="007535FC">
      <w:pPr>
        <w:pStyle w:val="Sinespaciado"/>
        <w:jc w:val="center"/>
        <w:rPr>
          <w:b/>
          <w:color w:val="548DD4" w:themeColor="text2" w:themeTint="9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985"/>
        <w:gridCol w:w="2835"/>
        <w:gridCol w:w="2126"/>
        <w:gridCol w:w="3827"/>
      </w:tblGrid>
      <w:tr w:rsidR="004A0A93" w:rsidRPr="00685362" w:rsidTr="00053459">
        <w:tc>
          <w:tcPr>
            <w:tcW w:w="2943" w:type="dxa"/>
          </w:tcPr>
          <w:p w:rsidR="004A0A93" w:rsidRPr="00685362" w:rsidRDefault="004A0A93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Objetivos Institucionales</w:t>
            </w:r>
          </w:p>
        </w:tc>
        <w:tc>
          <w:tcPr>
            <w:tcW w:w="1985" w:type="dxa"/>
          </w:tcPr>
          <w:p w:rsidR="004A0A93" w:rsidRPr="00685362" w:rsidRDefault="004A0A93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Prioridad Ponderación</w:t>
            </w:r>
          </w:p>
        </w:tc>
        <w:tc>
          <w:tcPr>
            <w:tcW w:w="2835" w:type="dxa"/>
          </w:tcPr>
          <w:p w:rsidR="004A0A93" w:rsidRPr="00685362" w:rsidRDefault="004A0A93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Objetivos Colectivos</w:t>
            </w:r>
          </w:p>
        </w:tc>
        <w:tc>
          <w:tcPr>
            <w:tcW w:w="2126" w:type="dxa"/>
          </w:tcPr>
          <w:p w:rsidR="004A0A93" w:rsidRPr="00685362" w:rsidRDefault="004A0A93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Prioridad Ponderación</w:t>
            </w:r>
          </w:p>
        </w:tc>
        <w:tc>
          <w:tcPr>
            <w:tcW w:w="3827" w:type="dxa"/>
          </w:tcPr>
          <w:p w:rsidR="004A0A93" w:rsidRPr="00685362" w:rsidRDefault="004A0A93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Indicadores</w:t>
            </w:r>
          </w:p>
        </w:tc>
      </w:tr>
      <w:tr w:rsidR="004A0A93" w:rsidRPr="00053459" w:rsidTr="00053459">
        <w:tc>
          <w:tcPr>
            <w:tcW w:w="2943" w:type="dxa"/>
          </w:tcPr>
          <w:p w:rsidR="004A0A93" w:rsidRPr="00053459" w:rsidRDefault="00685362" w:rsidP="00053459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Potenciar el proceso de capacitación y  aprendizajes continuos  por  parte del Recurso Humano Municipal.</w:t>
            </w:r>
          </w:p>
        </w:tc>
        <w:tc>
          <w:tcPr>
            <w:tcW w:w="1985" w:type="dxa"/>
          </w:tcPr>
          <w:p w:rsidR="004A0A93" w:rsidRPr="00053459" w:rsidRDefault="004A0A93" w:rsidP="007535FC">
            <w:pPr>
              <w:pStyle w:val="Sinespaciado"/>
              <w:rPr>
                <w:b/>
                <w:sz w:val="28"/>
                <w:szCs w:val="28"/>
              </w:rPr>
            </w:pPr>
            <w:r w:rsidRPr="00053459">
              <w:rPr>
                <w:b/>
                <w:sz w:val="28"/>
                <w:szCs w:val="28"/>
              </w:rPr>
              <w:t>Alta 60 %</w:t>
            </w:r>
          </w:p>
        </w:tc>
        <w:tc>
          <w:tcPr>
            <w:tcW w:w="2835" w:type="dxa"/>
          </w:tcPr>
          <w:p w:rsidR="004A0A93" w:rsidRPr="00365E15" w:rsidRDefault="004A0A93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A0A93" w:rsidRPr="00365E15" w:rsidRDefault="004A0A93" w:rsidP="007535FC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A0A93" w:rsidRPr="00365E15" w:rsidRDefault="004A0A93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4A0A93" w:rsidRPr="00053459" w:rsidTr="00053459">
        <w:tc>
          <w:tcPr>
            <w:tcW w:w="2943" w:type="dxa"/>
          </w:tcPr>
          <w:p w:rsidR="004A0A93" w:rsidRPr="00053459" w:rsidRDefault="00685362" w:rsidP="00053459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Continuar el Proceso de mejoras en la calidad de atención a usuarios internos y externos.</w:t>
            </w:r>
          </w:p>
        </w:tc>
        <w:tc>
          <w:tcPr>
            <w:tcW w:w="1985" w:type="dxa"/>
          </w:tcPr>
          <w:p w:rsidR="004A0A93" w:rsidRPr="00053459" w:rsidRDefault="004A0A93" w:rsidP="007535FC">
            <w:pPr>
              <w:pStyle w:val="Sinespaciado"/>
              <w:rPr>
                <w:b/>
                <w:sz w:val="28"/>
                <w:szCs w:val="28"/>
              </w:rPr>
            </w:pPr>
            <w:r w:rsidRPr="00053459">
              <w:rPr>
                <w:b/>
                <w:sz w:val="28"/>
                <w:szCs w:val="28"/>
              </w:rPr>
              <w:t>Media 30 %</w:t>
            </w:r>
          </w:p>
        </w:tc>
        <w:tc>
          <w:tcPr>
            <w:tcW w:w="2835" w:type="dxa"/>
          </w:tcPr>
          <w:p w:rsidR="004A0A93" w:rsidRPr="00365E15" w:rsidRDefault="004A0A93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A0A93" w:rsidRPr="00365E15" w:rsidRDefault="004A0A93" w:rsidP="007535FC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A0A93" w:rsidRPr="00365E15" w:rsidRDefault="004A0A93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4A0A93" w:rsidRPr="00053459" w:rsidTr="00053459">
        <w:tc>
          <w:tcPr>
            <w:tcW w:w="2943" w:type="dxa"/>
          </w:tcPr>
          <w:p w:rsidR="004A0A93" w:rsidRPr="00053459" w:rsidRDefault="00685362" w:rsidP="00053459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Propender a la modernización de los procesos municipales conducentes a la digitalización de la documentación interna que genera el Municipio.</w:t>
            </w:r>
          </w:p>
        </w:tc>
        <w:tc>
          <w:tcPr>
            <w:tcW w:w="1985" w:type="dxa"/>
          </w:tcPr>
          <w:p w:rsidR="004A0A93" w:rsidRPr="00053459" w:rsidRDefault="004A0A93" w:rsidP="007535FC">
            <w:pPr>
              <w:pStyle w:val="Sinespaciado"/>
              <w:rPr>
                <w:b/>
                <w:sz w:val="28"/>
                <w:szCs w:val="28"/>
              </w:rPr>
            </w:pPr>
            <w:r w:rsidRPr="00053459">
              <w:rPr>
                <w:b/>
                <w:sz w:val="28"/>
                <w:szCs w:val="28"/>
              </w:rPr>
              <w:t>Baja 10 %</w:t>
            </w:r>
          </w:p>
        </w:tc>
        <w:tc>
          <w:tcPr>
            <w:tcW w:w="2835" w:type="dxa"/>
          </w:tcPr>
          <w:p w:rsidR="004A0A93" w:rsidRPr="00365E15" w:rsidRDefault="004A0A93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A0A93" w:rsidRPr="00365E15" w:rsidRDefault="004A0A93" w:rsidP="007535FC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66B6" w:rsidRPr="00365E15" w:rsidRDefault="005666B6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</w:tbl>
    <w:p w:rsidR="004A0A93" w:rsidRDefault="004A0A93" w:rsidP="007535FC">
      <w:pPr>
        <w:pStyle w:val="Sinespaciado"/>
        <w:jc w:val="center"/>
        <w:rPr>
          <w:b/>
          <w:sz w:val="28"/>
          <w:szCs w:val="28"/>
        </w:rPr>
      </w:pPr>
    </w:p>
    <w:p w:rsidR="004A0A93" w:rsidRPr="007535FC" w:rsidRDefault="004A0A93" w:rsidP="007535FC">
      <w:pPr>
        <w:pStyle w:val="Sinespaciado"/>
        <w:jc w:val="center"/>
        <w:rPr>
          <w:b/>
          <w:sz w:val="28"/>
          <w:szCs w:val="28"/>
        </w:rPr>
      </w:pPr>
    </w:p>
    <w:sectPr w:rsidR="004A0A93" w:rsidRPr="007535FC" w:rsidSect="007535FC">
      <w:headerReference w:type="default" r:id="rId6"/>
      <w:footerReference w:type="default" r:id="rId7"/>
      <w:pgSz w:w="16838" w:h="11906" w:orient="landscape"/>
      <w:pgMar w:top="1701" w:right="1417" w:bottom="1701" w:left="1417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6B6" w:rsidRDefault="005666B6" w:rsidP="00123ADD">
      <w:pPr>
        <w:spacing w:after="0" w:line="240" w:lineRule="auto"/>
      </w:pPr>
      <w:r>
        <w:separator/>
      </w:r>
    </w:p>
  </w:endnote>
  <w:endnote w:type="continuationSeparator" w:id="0">
    <w:p w:rsidR="005666B6" w:rsidRDefault="005666B6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B6" w:rsidRPr="00594A5A" w:rsidRDefault="005666B6" w:rsidP="00123ADD">
    <w:pPr>
      <w:pStyle w:val="Piedepgina"/>
    </w:pPr>
    <w:r>
      <w:t xml:space="preserve">     </w:t>
    </w: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5666B6" w:rsidRPr="00B92ED3" w:rsidRDefault="005666B6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ección: Av. Diego Portales Nº60 2º Piso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 </w:t>
    </w:r>
    <w:r>
      <w:rPr>
        <w:rFonts w:ascii="Tahoma" w:hAnsi="Tahoma" w:cs="Tahoma"/>
        <w:b/>
        <w:color w:val="333333"/>
        <w:sz w:val="16"/>
        <w:szCs w:val="16"/>
      </w:rPr>
      <w:t xml:space="preserve"> Fono: (56 – 32)  2 27 74 10  Fax: (56 – 32) 2 27 74 61</w:t>
    </w:r>
  </w:p>
  <w:p w:rsidR="005666B6" w:rsidRPr="00B92ED3" w:rsidRDefault="005666B6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www.e-casablanca.cl</w:t>
      </w:r>
    </w:hyperlink>
  </w:p>
  <w:p w:rsidR="005666B6" w:rsidRDefault="005666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6B6" w:rsidRDefault="005666B6" w:rsidP="00123ADD">
      <w:pPr>
        <w:spacing w:after="0" w:line="240" w:lineRule="auto"/>
      </w:pPr>
      <w:r>
        <w:separator/>
      </w:r>
    </w:p>
  </w:footnote>
  <w:footnote w:type="continuationSeparator" w:id="0">
    <w:p w:rsidR="005666B6" w:rsidRDefault="005666B6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B6" w:rsidRDefault="00F16488">
    <w:pPr>
      <w:pStyle w:val="Encabezado"/>
    </w:pPr>
    <w:r w:rsidRPr="00F16488">
      <w:rPr>
        <w:noProof/>
        <w:lang w:eastAsia="es-ES"/>
      </w:rPr>
      <w:drawing>
        <wp:inline distT="0" distB="0" distL="0" distR="0">
          <wp:extent cx="1647825" cy="790575"/>
          <wp:effectExtent l="19050" t="0" r="9525" b="0"/>
          <wp:docPr id="2" name="Imagen 2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66B6" w:rsidRDefault="005666B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23ADD"/>
    <w:rsid w:val="00053459"/>
    <w:rsid w:val="00123ADD"/>
    <w:rsid w:val="001A28A9"/>
    <w:rsid w:val="001D4DB4"/>
    <w:rsid w:val="00295EE9"/>
    <w:rsid w:val="003327BC"/>
    <w:rsid w:val="00365E15"/>
    <w:rsid w:val="003B25DB"/>
    <w:rsid w:val="004A0A93"/>
    <w:rsid w:val="004D5B87"/>
    <w:rsid w:val="004F16E6"/>
    <w:rsid w:val="005666B6"/>
    <w:rsid w:val="00594A5A"/>
    <w:rsid w:val="00621CFC"/>
    <w:rsid w:val="00652F6B"/>
    <w:rsid w:val="00685362"/>
    <w:rsid w:val="007535FC"/>
    <w:rsid w:val="00810A2B"/>
    <w:rsid w:val="008E4C53"/>
    <w:rsid w:val="00941C2D"/>
    <w:rsid w:val="009D74C7"/>
    <w:rsid w:val="00A010A3"/>
    <w:rsid w:val="00A21CF3"/>
    <w:rsid w:val="00A71B86"/>
    <w:rsid w:val="00B92ED3"/>
    <w:rsid w:val="00CD72B6"/>
    <w:rsid w:val="00CE214D"/>
    <w:rsid w:val="00D4196C"/>
    <w:rsid w:val="00ED7BFC"/>
    <w:rsid w:val="00F16488"/>
    <w:rsid w:val="00F84737"/>
    <w:rsid w:val="00F96E76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F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23A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3A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123ADD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7535FC"/>
    <w:rPr>
      <w:lang w:val="es-ES" w:eastAsia="en-US"/>
    </w:rPr>
  </w:style>
  <w:style w:type="table" w:styleId="Tablaconcuadrcula">
    <w:name w:val="Table Grid"/>
    <w:basedOn w:val="Tablanormal"/>
    <w:uiPriority w:val="99"/>
    <w:rsid w:val="007535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dcastillo</dc:creator>
  <cp:keywords/>
  <dc:description/>
  <cp:lastModifiedBy>dcastillo</cp:lastModifiedBy>
  <cp:revision>2</cp:revision>
  <cp:lastPrinted>2011-03-14T12:02:00Z</cp:lastPrinted>
  <dcterms:created xsi:type="dcterms:W3CDTF">2012-12-26T12:50:00Z</dcterms:created>
  <dcterms:modified xsi:type="dcterms:W3CDTF">2012-12-26T12:50:00Z</dcterms:modified>
</cp:coreProperties>
</file>